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Финансы и кредит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863164E" w:rsidR="00A84091" w:rsidRPr="00BD3DA6" w:rsidRDefault="00BD3DA6" w:rsidP="006479CD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6479CD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A5651">
              <w:rPr>
                <w:sz w:val="20"/>
                <w:szCs w:val="20"/>
              </w:rPr>
              <w:t>к.э.н, Скороход Александрина Юрьевна</w:t>
            </w:r>
          </w:p>
        </w:tc>
      </w:tr>
      <w:tr w:rsidR="00634089" w:rsidRPr="0065641B" w14:paraId="0E3461F5" w14:textId="77777777" w:rsidTr="00634089">
        <w:tc>
          <w:tcPr>
            <w:tcW w:w="9337" w:type="dxa"/>
          </w:tcPr>
          <w:p w14:paraId="47511F8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A5651">
              <w:rPr>
                <w:sz w:val="20"/>
                <w:szCs w:val="20"/>
              </w:rPr>
              <w:t>к.э.н, Савченко Ольга Семеновна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A565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293BE1A" w:rsidR="003E2CE6" w:rsidRPr="0065641B" w:rsidRDefault="006479C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3DDA85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A56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E8D3705" w:rsidR="00DC42AF" w:rsidRPr="0065641B" w:rsidRDefault="004D384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A56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3970A7B" w:rsidR="00DC42AF" w:rsidRPr="0065641B" w:rsidRDefault="004D384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A565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6B6FD8D" w:rsidR="00DC42AF" w:rsidRPr="0065641B" w:rsidRDefault="004D384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A565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06DF5B6" w:rsidR="00DC42AF" w:rsidRPr="0065641B" w:rsidRDefault="004D384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A565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E968AD6" w:rsidR="00DC42AF" w:rsidRPr="0065641B" w:rsidRDefault="004D384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A565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C8EE0A6" w:rsidR="00DC42AF" w:rsidRPr="0065641B" w:rsidRDefault="004D384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A5651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C2EEBDE" w:rsidR="00DC42AF" w:rsidRPr="0065641B" w:rsidRDefault="004D384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A5651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C671ABE" w:rsidR="00DC42AF" w:rsidRPr="0065641B" w:rsidRDefault="004D384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A5651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1"/>
        <w:gridCol w:w="8358"/>
      </w:tblGrid>
      <w:tr w:rsidR="007D0C0D" w:rsidRPr="009A5651" w14:paraId="446CCDDC" w14:textId="77777777" w:rsidTr="009A5651">
        <w:tc>
          <w:tcPr>
            <w:tcW w:w="851" w:type="dxa"/>
          </w:tcPr>
          <w:p w14:paraId="503E2208" w14:textId="77777777" w:rsidR="007D0C0D" w:rsidRPr="009A565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A5651">
              <w:rPr>
                <w:b/>
              </w:rPr>
              <w:t>Цель:</w:t>
            </w:r>
          </w:p>
        </w:tc>
        <w:tc>
          <w:tcPr>
            <w:tcW w:w="8358" w:type="dxa"/>
          </w:tcPr>
          <w:p w14:paraId="3E66DA0C" w14:textId="77777777" w:rsidR="009A5651" w:rsidRPr="009A5651" w:rsidRDefault="00C76457" w:rsidP="009A5651">
            <w:pPr>
              <w:tabs>
                <w:tab w:val="left" w:leader="underscore" w:pos="9322"/>
              </w:tabs>
              <w:jc w:val="both"/>
            </w:pPr>
            <w:r w:rsidRPr="009A5651">
              <w:t>--закрепление и углубление теоретических знаний студентов, полученных в процессе обучения на всех видах аудиторных и внеаудиторных занятий;</w:t>
            </w:r>
            <w:r w:rsidR="009A5651" w:rsidRPr="009A5651">
              <w:t xml:space="preserve"> </w:t>
            </w:r>
          </w:p>
          <w:p w14:paraId="042615CA" w14:textId="663FF354" w:rsidR="009A5651" w:rsidRPr="009A5651" w:rsidRDefault="00C76457" w:rsidP="009A5651">
            <w:pPr>
              <w:tabs>
                <w:tab w:val="left" w:leader="underscore" w:pos="9322"/>
              </w:tabs>
              <w:jc w:val="both"/>
            </w:pPr>
            <w:r w:rsidRPr="009A5651">
              <w:t>--приобретение самостоятельного опыта и овладение практическими навыками, передовыми методами труда в финансовых учреждениях, организациях и корпорациях;</w:t>
            </w:r>
            <w:r w:rsidR="009A5651" w:rsidRPr="009A5651">
              <w:t xml:space="preserve"> </w:t>
            </w:r>
          </w:p>
          <w:p w14:paraId="3DA80CC0" w14:textId="77777777" w:rsidR="009A5651" w:rsidRPr="009A5651" w:rsidRDefault="00C76457" w:rsidP="009A5651">
            <w:pPr>
              <w:tabs>
                <w:tab w:val="left" w:leader="underscore" w:pos="9322"/>
              </w:tabs>
              <w:jc w:val="both"/>
            </w:pPr>
            <w:r w:rsidRPr="009A5651">
              <w:t>--сбор, анализ и обобщение материалов для написания выпускной квалификационной работы;</w:t>
            </w:r>
            <w:r w:rsidR="009A5651" w:rsidRPr="009A5651">
              <w:t xml:space="preserve"> </w:t>
            </w:r>
          </w:p>
          <w:p w14:paraId="7AAC70B5" w14:textId="298064CE" w:rsidR="007D0C0D" w:rsidRPr="009A5651" w:rsidRDefault="00C76457" w:rsidP="009A5651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A5651">
              <w:t>--овладение методами и приемами прогнозирования, анализа, регулирования, планирования и другими вопросами, связанными с деятельностью корпоративных структур и оценкой бизнеса.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19A367A6" w14:textId="77777777" w:rsidR="009A5651" w:rsidRDefault="009A565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34085BB" w:rsidR="00C65FCC" w:rsidRPr="009A5651" w:rsidRDefault="00C65FCC" w:rsidP="009A565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A565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A5651">
        <w:t>й</w:t>
      </w:r>
      <w:r w:rsidRPr="009A5651">
        <w:t xml:space="preserve"> практики</w:t>
      </w:r>
      <w:r w:rsidR="009A5651" w:rsidRPr="009A565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3"/>
        <w:gridCol w:w="3320"/>
        <w:gridCol w:w="4137"/>
      </w:tblGrid>
      <w:tr w:rsidR="0065641B" w:rsidRPr="009A5651" w14:paraId="273DB8CE" w14:textId="77777777" w:rsidTr="009A565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A5651" w:rsidRDefault="006F0EAF" w:rsidP="009A565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A565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A5651" w:rsidRDefault="006F0EAF" w:rsidP="009A565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A565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A565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A565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A565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9A5651" w14:paraId="3BBEAA3A" w14:textId="77777777" w:rsidTr="009A5651">
        <w:trPr>
          <w:trHeight w:val="212"/>
        </w:trPr>
        <w:tc>
          <w:tcPr>
            <w:tcW w:w="958" w:type="pct"/>
          </w:tcPr>
          <w:p w14:paraId="05E778A0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решать типовые задачи по методам оптимальных решений, необходимые для исследования экономико-математических моделей.</w:t>
            </w:r>
            <w:r w:rsidRPr="009A5651">
              <w:rPr>
                <w:sz w:val="22"/>
                <w:szCs w:val="22"/>
              </w:rPr>
              <w:br/>
              <w:t>строить классическую нормальную линейную модель, модели с фиктивными переменными, оценивать параметры нелинейных моделей, систем эконометрических уравнений, проверять их качество</w:t>
            </w:r>
          </w:p>
          <w:p w14:paraId="7208F990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методами экономико-математического моделирования, выбирать и применять необходимые инструменты моделирования в профессиональной деятельности; навыками выбора оптимального варианта эконометрической модели, обоснования своего выбора</w:t>
            </w:r>
          </w:p>
        </w:tc>
      </w:tr>
      <w:tr w:rsidR="00996FB3" w:rsidRPr="009A5651" w14:paraId="08789BA7" w14:textId="77777777" w:rsidTr="009A5651">
        <w:trPr>
          <w:trHeight w:val="212"/>
        </w:trPr>
        <w:tc>
          <w:tcPr>
            <w:tcW w:w="958" w:type="pct"/>
          </w:tcPr>
          <w:p w14:paraId="0A9E9F8A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25B3911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0A9030B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6EE66382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Pr="009A5651">
              <w:rPr>
                <w:sz w:val="22"/>
                <w:szCs w:val="22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ответственности;</w:t>
            </w:r>
            <w:r w:rsidRPr="009A5651">
              <w:rPr>
                <w:sz w:val="22"/>
                <w:szCs w:val="22"/>
              </w:rPr>
              <w:br/>
              <w:t>- определять круг задач в рамках избранных видов профессиональной</w:t>
            </w:r>
            <w:r w:rsidRPr="009A5651">
              <w:rPr>
                <w:sz w:val="22"/>
                <w:szCs w:val="22"/>
              </w:rPr>
              <w:br/>
              <w:t>деятельности;</w:t>
            </w:r>
            <w:r w:rsidRPr="009A5651">
              <w:rPr>
                <w:sz w:val="22"/>
                <w:szCs w:val="22"/>
              </w:rPr>
              <w:br/>
              <w:t>- планировать собственную деятельность исходя из имеющихся ресурсов;</w:t>
            </w:r>
            <w:r w:rsidRPr="009A5651">
              <w:rPr>
                <w:sz w:val="22"/>
                <w:szCs w:val="22"/>
              </w:rPr>
              <w:br/>
              <w:t>- формировать план-график реализации проекта в целом и план контроля</w:t>
            </w:r>
            <w:r w:rsidRPr="009A5651">
              <w:rPr>
                <w:sz w:val="22"/>
                <w:szCs w:val="22"/>
              </w:rPr>
              <w:br/>
              <w:t>его выполнения;</w:t>
            </w:r>
            <w:r w:rsidRPr="009A5651">
              <w:rPr>
                <w:sz w:val="22"/>
                <w:szCs w:val="22"/>
              </w:rPr>
              <w:br/>
              <w:t>оценивать и анализировать финансовые возможности с точки зрения достижения целевых показателей в краткосрочной и долгосрочной перспективе</w:t>
            </w:r>
          </w:p>
          <w:p w14:paraId="17847101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EFE0B2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638BE261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решения;</w:t>
            </w:r>
            <w:r w:rsidRPr="009A5651">
              <w:rPr>
                <w:sz w:val="22"/>
                <w:szCs w:val="22"/>
              </w:rPr>
              <w:br/>
              <w:t>- навыками по публичному представлению результатов решения</w:t>
            </w:r>
            <w:r w:rsidRPr="009A5651">
              <w:rPr>
                <w:sz w:val="22"/>
                <w:szCs w:val="22"/>
              </w:rPr>
              <w:br/>
              <w:t>конкретной задачи проекта;</w:t>
            </w:r>
            <w:r w:rsidRPr="009A5651">
              <w:rPr>
                <w:sz w:val="22"/>
                <w:szCs w:val="22"/>
              </w:rPr>
              <w:br/>
              <w:t>навыками использования информации бухгалтерского учета и отчетности для принятия обоснованных экономических решений</w:t>
            </w:r>
          </w:p>
        </w:tc>
      </w:tr>
      <w:tr w:rsidR="00996FB3" w:rsidRPr="009A5651" w14:paraId="2AA8DBCC" w14:textId="77777777" w:rsidTr="009A5651">
        <w:trPr>
          <w:trHeight w:val="212"/>
        </w:trPr>
        <w:tc>
          <w:tcPr>
            <w:tcW w:w="958" w:type="pct"/>
          </w:tcPr>
          <w:p w14:paraId="15F8052D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66EB48F7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6B5B1FB8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21DCB694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реализовывать свою роль в команде</w:t>
            </w:r>
          </w:p>
          <w:p w14:paraId="2B55126D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B09E16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07AD9E91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навыками работы в команде</w:t>
            </w:r>
          </w:p>
        </w:tc>
      </w:tr>
      <w:tr w:rsidR="00996FB3" w:rsidRPr="009A5651" w14:paraId="720D5711" w14:textId="77777777" w:rsidTr="009A5651">
        <w:trPr>
          <w:trHeight w:val="212"/>
        </w:trPr>
        <w:tc>
          <w:tcPr>
            <w:tcW w:w="958" w:type="pct"/>
          </w:tcPr>
          <w:p w14:paraId="2B04E0A6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A5651">
              <w:rPr>
                <w:sz w:val="22"/>
                <w:szCs w:val="22"/>
              </w:rPr>
              <w:t>ых</w:t>
            </w:r>
            <w:proofErr w:type="spellEnd"/>
            <w:r w:rsidRPr="009A5651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752B1B57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1C4CD0C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45FB0353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учитывать особенности стилистики официальной переписки на русском и иностранном языках</w:t>
            </w:r>
          </w:p>
          <w:p w14:paraId="49BB694F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C3D397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3499242B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навыками официальной переписки на русском и иностранном языках</w:t>
            </w:r>
          </w:p>
        </w:tc>
      </w:tr>
      <w:tr w:rsidR="00996FB3" w:rsidRPr="009A5651" w14:paraId="388D3476" w14:textId="77777777" w:rsidTr="009A5651">
        <w:trPr>
          <w:trHeight w:val="212"/>
        </w:trPr>
        <w:tc>
          <w:tcPr>
            <w:tcW w:w="958" w:type="pct"/>
          </w:tcPr>
          <w:p w14:paraId="04D21207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A0A4AEC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47E8F1F0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4E96527D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выявлять возможные причины коммуникативных барьеров в межкультурном взаимодействии</w:t>
            </w:r>
          </w:p>
          <w:p w14:paraId="77E75821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2CD836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306F4A96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навыками выявления возможных причин коммуникативных барьеров в межкультурном взаимодействии</w:t>
            </w:r>
          </w:p>
        </w:tc>
      </w:tr>
      <w:tr w:rsidR="00996FB3" w:rsidRPr="009A5651" w14:paraId="783D9E13" w14:textId="77777777" w:rsidTr="009A5651">
        <w:trPr>
          <w:trHeight w:val="212"/>
        </w:trPr>
        <w:tc>
          <w:tcPr>
            <w:tcW w:w="958" w:type="pct"/>
          </w:tcPr>
          <w:p w14:paraId="1C225B4A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D14DB87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436CC58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554A2103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использовать инструменты и методы управления временем</w:t>
            </w:r>
          </w:p>
          <w:p w14:paraId="17E15027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CC9666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78B2A3AA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  <w:lang w:val="en-US"/>
              </w:rPr>
              <w:t>навыками управления временем</w:t>
            </w:r>
          </w:p>
        </w:tc>
      </w:tr>
      <w:tr w:rsidR="00996FB3" w:rsidRPr="009A5651" w14:paraId="03637A38" w14:textId="77777777" w:rsidTr="009A5651">
        <w:trPr>
          <w:trHeight w:val="212"/>
        </w:trPr>
        <w:tc>
          <w:tcPr>
            <w:tcW w:w="958" w:type="pct"/>
          </w:tcPr>
          <w:p w14:paraId="6EE63FB4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226BF86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38E3724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31E65A83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анализировать факторы вредного влияния на жизнедеятельность элементов среды обитания</w:t>
            </w:r>
          </w:p>
          <w:p w14:paraId="6D2B25EF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5B3391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64D61153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навыками анализа факторов вредного влияния на жизнедеятельность элементов среды обитания</w:t>
            </w:r>
          </w:p>
        </w:tc>
      </w:tr>
      <w:tr w:rsidR="00996FB3" w:rsidRPr="009A5651" w14:paraId="33E78379" w14:textId="77777777" w:rsidTr="009A5651">
        <w:trPr>
          <w:trHeight w:val="212"/>
        </w:trPr>
        <w:tc>
          <w:tcPr>
            <w:tcW w:w="958" w:type="pct"/>
          </w:tcPr>
          <w:p w14:paraId="1A545A63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311C499A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25407748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352CD2EF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применять методы профессиональной и социальной адаптации лиц с ограниченными возможностями</w:t>
            </w:r>
          </w:p>
          <w:p w14:paraId="13A4E322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AA4DB1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1B735DF0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методами профессиональной и социальной адаптации лиц с ограниченными возможностями</w:t>
            </w:r>
          </w:p>
        </w:tc>
      </w:tr>
      <w:tr w:rsidR="00996FB3" w:rsidRPr="009A5651" w14:paraId="437E310D" w14:textId="77777777" w:rsidTr="009A5651">
        <w:trPr>
          <w:trHeight w:val="212"/>
        </w:trPr>
        <w:tc>
          <w:tcPr>
            <w:tcW w:w="958" w:type="pct"/>
          </w:tcPr>
          <w:p w14:paraId="53AB9724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8D22647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11368B5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50A4A56B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цикла.</w:t>
            </w:r>
            <w:r w:rsidRPr="009A5651">
              <w:rPr>
                <w:sz w:val="22"/>
                <w:szCs w:val="22"/>
              </w:rPr>
              <w:br/>
              <w:t>анализировать зарубежный и российский опыт личного экономического и финансового планирования; применять на практике лучшие отечественные и зарубежные методики личного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обосновывать и логически выстраивать выводы по результатам полученных расчетов.</w:t>
            </w:r>
            <w:r w:rsidRPr="009A5651">
              <w:rPr>
                <w:sz w:val="22"/>
                <w:szCs w:val="22"/>
              </w:rPr>
              <w:br/>
              <w:t>пользоваться источниками информации о правах и обязанностях потребителя финансовых услуг, анализировать условия финансовых продуктов и положения договоров с финансовыми организациями; оценивать индивидуальные риски, в том числе риск стать жертвой мошенничества, и управлять ими.</w:t>
            </w:r>
            <w:r w:rsidRPr="009A5651">
              <w:rPr>
                <w:sz w:val="22"/>
                <w:szCs w:val="22"/>
              </w:rPr>
              <w:br/>
              <w:t>пользоваться источниками информации о правах и обязанностях потребителя финансовых услуг, анализировать условия финансовых продуктов и положения договоров с финансовыми организациями; оценивать индивидуальные риски, в том числе риск стать жертвой мошенничества, и управлять ими.</w:t>
            </w:r>
            <w:r w:rsidRPr="009A5651">
              <w:rPr>
                <w:sz w:val="22"/>
                <w:szCs w:val="22"/>
              </w:rPr>
              <w:br/>
              <w:t>подбирать эффективные методы воздействия на риск в соответствии с его характеристиками; рассчитывать величину резерва, достаточную для покрытия последствий реализации риска с заданной вероятностью;</w:t>
            </w:r>
            <w:r w:rsidRPr="009A5651">
              <w:rPr>
                <w:sz w:val="22"/>
                <w:szCs w:val="22"/>
              </w:rPr>
              <w:br/>
              <w:t>анализировать зарубежный и российский опыт личного экономического и финансового планирования. Применять на практике лучшие отечественные и зарубежные методики личного экономического и финансового планирования. Определять и применять наиболее эффективные инструменты экономического и финансового планирования. Определять текущие и долгосрочные финансовые цели. Обосновывать и логически выстраивать выводы по результатам полученных расчетов</w:t>
            </w:r>
          </w:p>
          <w:p w14:paraId="576AE684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1A3E54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78D5F753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доходности; навыками сбора и обработки экономических и финансовых данных для осуществления личного планирования; методиками личного экономического и финансового планирования; навыками сравнительного анализа форм и методов личного экономического и финансового планирования; различными инструментами личного экономического и финансового планирования в зависимости от поставленных финансовых целей; методиками целеполагания в финансовой сфере при осуществлении личного планирования.</w:t>
            </w:r>
            <w:r w:rsidRPr="009A5651">
              <w:rPr>
                <w:sz w:val="22"/>
                <w:szCs w:val="22"/>
              </w:rPr>
              <w:br/>
              <w:t>способами поиска и обработки финансовой информации, необходимой для принятия экономических решений и минимизации рисков.</w:t>
            </w:r>
            <w:r w:rsidRPr="009A5651">
              <w:rPr>
                <w:sz w:val="22"/>
                <w:szCs w:val="22"/>
              </w:rPr>
              <w:br/>
              <w:t>способами поиска и обработки финансовой информации, необходимой для принятия экономических решений и минимизации рисков.</w:t>
            </w:r>
            <w:r w:rsidRPr="009A5651">
              <w:rPr>
                <w:sz w:val="22"/>
                <w:szCs w:val="22"/>
              </w:rPr>
              <w:br/>
              <w:t>навыками оценки последствий экономических решений в условиях неопределенности и риска и оценки достаточности резервов</w:t>
            </w:r>
          </w:p>
        </w:tc>
      </w:tr>
      <w:tr w:rsidR="00996FB3" w:rsidRPr="009A5651" w14:paraId="733FB636" w14:textId="77777777" w:rsidTr="009A5651">
        <w:trPr>
          <w:trHeight w:val="212"/>
        </w:trPr>
        <w:tc>
          <w:tcPr>
            <w:tcW w:w="958" w:type="pct"/>
          </w:tcPr>
          <w:p w14:paraId="5B2C89FA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ПК-4 - Способен применять критерии и принципы принятия рисков на страхование, формировать страховую защиту и объем страхового покрытия, предоставлять современные страховые продукты на рынке страховых услуг</w:t>
            </w:r>
          </w:p>
        </w:tc>
        <w:tc>
          <w:tcPr>
            <w:tcW w:w="1031" w:type="pct"/>
          </w:tcPr>
          <w:p w14:paraId="56B615E2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ПК-4.1 - Использует теоретические знания для разработки, освоения и внедрения методов идентификации и оценки рисков, понимает и умеет применять нормы страхового законодательства</w:t>
            </w:r>
          </w:p>
        </w:tc>
        <w:tc>
          <w:tcPr>
            <w:tcW w:w="3011" w:type="pct"/>
          </w:tcPr>
          <w:p w14:paraId="227265AE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19B3913D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применять критерии и принципы принятия рисков на страхование, способы идентификации и оценки рисков в целях управления страховым портфелем страховой организации</w:t>
            </w:r>
          </w:p>
          <w:p w14:paraId="18D7A083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3582C8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56E6E72E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навыками формирования состава и объема страхового покрытия по договорам страхования</w:t>
            </w:r>
          </w:p>
        </w:tc>
      </w:tr>
      <w:tr w:rsidR="00996FB3" w:rsidRPr="009A5651" w14:paraId="7DF714FE" w14:textId="77777777" w:rsidTr="009A5651">
        <w:trPr>
          <w:trHeight w:val="212"/>
        </w:trPr>
        <w:tc>
          <w:tcPr>
            <w:tcW w:w="958" w:type="pct"/>
          </w:tcPr>
          <w:p w14:paraId="6E3E2209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ПК-1 - Способен анализировать и интерпретировать данные о состоянии финансового рынка с целью выявления и управления рисками при проведении участниками операций с финансовыми инструментами</w:t>
            </w:r>
          </w:p>
        </w:tc>
        <w:tc>
          <w:tcPr>
            <w:tcW w:w="1031" w:type="pct"/>
          </w:tcPr>
          <w:p w14:paraId="60ACAD2D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ПК-1.1 - Анализирует и содержательно объясняет состояние и тенденции развития финансового рынка, обладает необходимыми навыками идентификации и методами контроля финансовых рисков и рисков операций с финансовыми инструментами</w:t>
            </w:r>
          </w:p>
        </w:tc>
        <w:tc>
          <w:tcPr>
            <w:tcW w:w="3011" w:type="pct"/>
          </w:tcPr>
          <w:p w14:paraId="5B7C8591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531CECEF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определять особенности процесса оценки риска в соответствии с внутренне и внешней средой функционирования организации</w:t>
            </w:r>
          </w:p>
          <w:p w14:paraId="17BA5DD3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AE28B0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2B5BDB41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навыками проведения анализа финансовых рисков</w:t>
            </w:r>
          </w:p>
        </w:tc>
      </w:tr>
      <w:tr w:rsidR="00996FB3" w:rsidRPr="009A5651" w14:paraId="26386913" w14:textId="77777777" w:rsidTr="009A5651">
        <w:trPr>
          <w:trHeight w:val="212"/>
        </w:trPr>
        <w:tc>
          <w:tcPr>
            <w:tcW w:w="958" w:type="pct"/>
          </w:tcPr>
          <w:p w14:paraId="0AED3FF3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ПК-2 - Способен оценивать стоимость организации как имущественный комплекс и как действующий бизнес, оценивать нематериальные активы и управлять их стоимостью</w:t>
            </w:r>
          </w:p>
        </w:tc>
        <w:tc>
          <w:tcPr>
            <w:tcW w:w="1031" w:type="pct"/>
          </w:tcPr>
          <w:p w14:paraId="4ABB0181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ПК-2.1 - Использовать основные дефиниции при оценке стоимости бизнеса, выделяет границы имущественных комплексов (объектов), подлежащих стоимостной оценке</w:t>
            </w:r>
          </w:p>
        </w:tc>
        <w:tc>
          <w:tcPr>
            <w:tcW w:w="3011" w:type="pct"/>
          </w:tcPr>
          <w:p w14:paraId="03357C7F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35F5C451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идентифицировать причины наступления заявленного страхового случая (убытка), использовать правила страхования по урегулированию убытков</w:t>
            </w:r>
          </w:p>
          <w:p w14:paraId="30792967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3613F5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3CA8790B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методами стоимостной оценки объекта страхования</w:t>
            </w:r>
          </w:p>
        </w:tc>
      </w:tr>
      <w:tr w:rsidR="00996FB3" w:rsidRPr="009A5651" w14:paraId="38268128" w14:textId="77777777" w:rsidTr="009A5651">
        <w:trPr>
          <w:trHeight w:val="212"/>
        </w:trPr>
        <w:tc>
          <w:tcPr>
            <w:tcW w:w="958" w:type="pct"/>
          </w:tcPr>
          <w:p w14:paraId="5D23BBB7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ПК-6 - Способен осуществлять планы, финансово-экономические расчеты и обоснования на микро- и макроуровне, в том числе к проектам бюджетов, оказывать организационное квалифицированное содействие юридическим и физическим лицам в части полного и своевременного исполнения обязанностей по исчислению и уплате, удержанию и перечислению налогов, сборов и взносов, в том числе страховых, осуществлять контроль качества налогового консультирования</w:t>
            </w:r>
          </w:p>
        </w:tc>
        <w:tc>
          <w:tcPr>
            <w:tcW w:w="1031" w:type="pct"/>
          </w:tcPr>
          <w:p w14:paraId="3EE55610" w14:textId="77777777" w:rsidR="00996FB3" w:rsidRPr="009A5651" w:rsidRDefault="00C76457" w:rsidP="009A565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ПК-6.1 - Осуществляет финансово-экономические расчеты и обоснования, предоставляет рекомендации по вопросам исчисления и уплаты налогов, сборов, взносов, в том числе страховых, разрабатывает методологическое обеспечение налогового учета</w:t>
            </w:r>
          </w:p>
        </w:tc>
        <w:tc>
          <w:tcPr>
            <w:tcW w:w="3011" w:type="pct"/>
          </w:tcPr>
          <w:p w14:paraId="7F2383F1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Уметь:</w:t>
            </w:r>
          </w:p>
          <w:p w14:paraId="1089B67B" w14:textId="77777777" w:rsidR="00DC0676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сравнивать ценовые предложения в сфере закупок с учетом системы налогообложения участника</w:t>
            </w:r>
          </w:p>
          <w:p w14:paraId="0E2A3EF7" w14:textId="77777777" w:rsidR="00DC0676" w:rsidRPr="009A565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BE38A4" w14:textId="77777777" w:rsidR="002E5704" w:rsidRPr="009A565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Владеть:</w:t>
            </w:r>
          </w:p>
          <w:p w14:paraId="6D8F93D0" w14:textId="77777777" w:rsidR="00996FB3" w:rsidRPr="009A565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навыками формирования требований к начальной (максимальной) цены контракта с учетом налогообложения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9A5651" w14:paraId="65314A5A" w14:textId="77777777" w:rsidTr="009A565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A565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A565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A5651" w:rsidRDefault="005D11CD" w:rsidP="009A5651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A565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A565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A565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A5651" w14:paraId="1ED871D2" w14:textId="77777777" w:rsidTr="009A565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A56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A565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A56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A5651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A565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A5651">
              <w:rPr>
                <w:sz w:val="22"/>
                <w:szCs w:val="22"/>
                <w:lang w:bidi="ru-RU"/>
              </w:rPr>
              <w:t>Формулирование заданий на практику для студентов</w:t>
            </w:r>
          </w:p>
        </w:tc>
      </w:tr>
      <w:tr w:rsidR="005D11CD" w:rsidRPr="009A5651" w14:paraId="01B94901" w14:textId="77777777" w:rsidTr="009A565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B944" w14:textId="77777777" w:rsidR="005D11CD" w:rsidRPr="009A56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A565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4876" w14:textId="77777777" w:rsidR="005D11CD" w:rsidRPr="009A56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A5651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99C8" w14:textId="77777777" w:rsidR="005D11CD" w:rsidRPr="009A565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A5651">
              <w:rPr>
                <w:sz w:val="22"/>
                <w:szCs w:val="22"/>
                <w:lang w:bidi="ru-RU"/>
              </w:rPr>
              <w:t>- ознакомление с общей характеристикой организации, ее структурными подразделениями; видами деятельности; внутренней организационной структурой</w:t>
            </w:r>
            <w:r w:rsidRPr="009A5651">
              <w:rPr>
                <w:sz w:val="22"/>
                <w:szCs w:val="22"/>
                <w:lang w:bidi="ru-RU"/>
              </w:rPr>
              <w:br/>
              <w:t>- описание и функции отдела соответствующего структурного подразделения организации, где проходит практика, выявление должностных (функциональных) обязанностей работников конкретной специальности</w:t>
            </w:r>
            <w:r w:rsidRPr="009A5651">
              <w:rPr>
                <w:sz w:val="22"/>
                <w:szCs w:val="22"/>
                <w:lang w:bidi="ru-RU"/>
              </w:rPr>
              <w:br/>
              <w:t>- изучение учредительных и нормативных документов, которые важны для функционирования организации</w:t>
            </w:r>
            <w:r w:rsidRPr="009A5651">
              <w:rPr>
                <w:sz w:val="22"/>
                <w:szCs w:val="22"/>
                <w:lang w:bidi="ru-RU"/>
              </w:rPr>
              <w:br/>
              <w:t>- знакомство с историей организации</w:t>
            </w:r>
            <w:r w:rsidRPr="009A5651">
              <w:rPr>
                <w:sz w:val="22"/>
                <w:szCs w:val="22"/>
                <w:lang w:bidi="ru-RU"/>
              </w:rPr>
              <w:br/>
              <w:t>- изучение системы управления</w:t>
            </w:r>
            <w:r w:rsidRPr="009A5651">
              <w:rPr>
                <w:sz w:val="22"/>
                <w:szCs w:val="22"/>
                <w:lang w:bidi="ru-RU"/>
              </w:rPr>
              <w:br/>
              <w:t>- характеристика информационно-программных продуктов, используемых в работе компании</w:t>
            </w:r>
            <w:r w:rsidRPr="009A5651">
              <w:rPr>
                <w:sz w:val="22"/>
                <w:szCs w:val="22"/>
                <w:lang w:bidi="ru-RU"/>
              </w:rPr>
              <w:br/>
              <w:t>- сбор практической информации по объекту профессиональной деятельности и теме выпускной квалификационной работ, в т.ч. о структуре и системе управления организации, видах деятельности, позиционировании на рынке финансовых услуг за ряд лет</w:t>
            </w:r>
            <w:r w:rsidRPr="009A5651">
              <w:rPr>
                <w:sz w:val="22"/>
                <w:szCs w:val="22"/>
                <w:lang w:bidi="ru-RU"/>
              </w:rPr>
              <w:br/>
              <w:t>- изучение публичной отчетности (бухгалтерской, статистической и др.) и внутренних регламентов организации, места прохождения практики, по исследуемой теме</w:t>
            </w:r>
            <w:r w:rsidRPr="009A5651">
              <w:rPr>
                <w:sz w:val="22"/>
                <w:szCs w:val="22"/>
                <w:lang w:bidi="ru-RU"/>
              </w:rPr>
              <w:br/>
              <w:t>- систематизация полученных данных, подготовка выводов, их оформление</w:t>
            </w:r>
            <w:r w:rsidRPr="009A5651">
              <w:rPr>
                <w:sz w:val="22"/>
                <w:szCs w:val="22"/>
                <w:lang w:bidi="ru-RU"/>
              </w:rPr>
              <w:br/>
              <w:t>- на основе изучения теоретических и практических источников информации, обоснование выбора и/или разработка методики комплексного финансового анализа организации по исследуемой теме с учетом профиля организации</w:t>
            </w:r>
          </w:p>
        </w:tc>
      </w:tr>
      <w:tr w:rsidR="005D11CD" w:rsidRPr="009A5651" w14:paraId="0AB2FC8E" w14:textId="77777777" w:rsidTr="009A565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6715" w14:textId="77777777" w:rsidR="005D11CD" w:rsidRPr="009A565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A565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618D" w14:textId="77777777" w:rsidR="005D11CD" w:rsidRPr="009A565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A5651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55A9" w14:textId="77777777" w:rsidR="005D11CD" w:rsidRPr="009A565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A5651">
              <w:rPr>
                <w:sz w:val="22"/>
                <w:szCs w:val="22"/>
                <w:lang w:bidi="ru-RU"/>
              </w:rPr>
              <w:t>Подготовка отчета и презентации к отчету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65641B" w14:paraId="3464B1F7" w14:textId="77777777" w:rsidTr="009A5651">
        <w:tc>
          <w:tcPr>
            <w:tcW w:w="3332" w:type="pct"/>
            <w:shd w:val="clear" w:color="auto" w:fill="auto"/>
          </w:tcPr>
          <w:p w14:paraId="7E1C7DCA" w14:textId="77777777" w:rsidR="00530A60" w:rsidRPr="009A565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A565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9A565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A565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9A5651">
        <w:tc>
          <w:tcPr>
            <w:tcW w:w="3332" w:type="pct"/>
            <w:shd w:val="clear" w:color="auto" w:fill="auto"/>
          </w:tcPr>
          <w:p w14:paraId="160C119F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Афанасьев, М. П.  Бюджет и бюджетная система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учебник для вузов / М. П. Афанасьев, А. А. </w:t>
            </w:r>
            <w:proofErr w:type="spellStart"/>
            <w:r w:rsidRPr="009A5651">
              <w:rPr>
                <w:sz w:val="22"/>
                <w:szCs w:val="22"/>
              </w:rPr>
              <w:t>Беленчук</w:t>
            </w:r>
            <w:proofErr w:type="spellEnd"/>
            <w:r w:rsidRPr="009A5651">
              <w:rPr>
                <w:sz w:val="22"/>
                <w:szCs w:val="22"/>
              </w:rPr>
              <w:t xml:space="preserve">, Н. Н. </w:t>
            </w:r>
            <w:proofErr w:type="spellStart"/>
            <w:r w:rsidRPr="009A5651">
              <w:rPr>
                <w:sz w:val="22"/>
                <w:szCs w:val="22"/>
              </w:rPr>
              <w:t>Шаш</w:t>
            </w:r>
            <w:proofErr w:type="spellEnd"/>
            <w:r w:rsidRPr="009A5651">
              <w:rPr>
                <w:sz w:val="22"/>
                <w:szCs w:val="22"/>
              </w:rPr>
              <w:t xml:space="preserve"> ; под редакцией М. П. Афанасьева. — 7-е изд., </w:t>
            </w:r>
            <w:proofErr w:type="spellStart"/>
            <w:r w:rsidRPr="009A5651">
              <w:rPr>
                <w:sz w:val="22"/>
                <w:szCs w:val="22"/>
              </w:rPr>
              <w:t>перераб</w:t>
            </w:r>
            <w:proofErr w:type="spellEnd"/>
            <w:r w:rsidRPr="009A565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A5651">
              <w:rPr>
                <w:sz w:val="22"/>
                <w:szCs w:val="22"/>
              </w:rPr>
              <w:t>Юрайт</w:t>
            </w:r>
            <w:proofErr w:type="spellEnd"/>
            <w:r w:rsidRPr="009A5651">
              <w:rPr>
                <w:sz w:val="22"/>
                <w:szCs w:val="22"/>
              </w:rPr>
              <w:t xml:space="preserve">, 2025. — 770 с. — (Высшее образование). — </w:t>
            </w:r>
            <w:r w:rsidRPr="009A5651">
              <w:rPr>
                <w:sz w:val="22"/>
                <w:szCs w:val="22"/>
                <w:lang w:val="en-US"/>
              </w:rPr>
              <w:t>ISBN</w:t>
            </w:r>
            <w:r w:rsidRPr="009A5651">
              <w:rPr>
                <w:sz w:val="22"/>
                <w:szCs w:val="22"/>
              </w:rPr>
              <w:t xml:space="preserve"> 978-5-534-20923-5.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9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https://www.urait.ru/bcode/559005</w:t>
              </w:r>
            </w:hyperlink>
          </w:p>
        </w:tc>
      </w:tr>
      <w:tr w:rsidR="00530A60" w:rsidRPr="0065641B" w14:paraId="6FE572EB" w14:textId="77777777" w:rsidTr="009A5651">
        <w:tc>
          <w:tcPr>
            <w:tcW w:w="3332" w:type="pct"/>
            <w:shd w:val="clear" w:color="auto" w:fill="auto"/>
          </w:tcPr>
          <w:p w14:paraId="0F8F83FE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Банковское дело : учебник / [</w:t>
            </w:r>
            <w:proofErr w:type="spellStart"/>
            <w:r w:rsidRPr="009A5651">
              <w:rPr>
                <w:sz w:val="22"/>
                <w:szCs w:val="22"/>
              </w:rPr>
              <w:t>Н.П.Радковская</w:t>
            </w:r>
            <w:proofErr w:type="spellEnd"/>
            <w:r w:rsidRPr="009A5651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9A5651">
              <w:rPr>
                <w:sz w:val="22"/>
                <w:szCs w:val="22"/>
              </w:rPr>
              <w:t>Е.В.Тихомировой</w:t>
            </w:r>
            <w:proofErr w:type="spellEnd"/>
            <w:r w:rsidRPr="009A5651">
              <w:rPr>
                <w:sz w:val="22"/>
                <w:szCs w:val="22"/>
              </w:rPr>
              <w:t xml:space="preserve">, </w:t>
            </w:r>
            <w:proofErr w:type="spellStart"/>
            <w:r w:rsidRPr="009A5651">
              <w:rPr>
                <w:sz w:val="22"/>
                <w:szCs w:val="22"/>
              </w:rPr>
              <w:t>Н.П.Радковской</w:t>
            </w:r>
            <w:proofErr w:type="spellEnd"/>
            <w:proofErr w:type="gramStart"/>
            <w:r w:rsidRPr="009A5651">
              <w:rPr>
                <w:sz w:val="22"/>
                <w:szCs w:val="22"/>
              </w:rPr>
              <w:t xml:space="preserve"> .</w:t>
            </w:r>
            <w:proofErr w:type="gramEnd"/>
            <w:r w:rsidRPr="009A5651">
              <w:rPr>
                <w:sz w:val="22"/>
                <w:szCs w:val="22"/>
              </w:rPr>
              <w:t xml:space="preserve">— Санкт-Петербург : Изд-во СПбГЭУ, 2018 .— 236 с. — Сведения доступны также по Интернету: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9A5651">
              <w:rPr>
                <w:sz w:val="22"/>
                <w:szCs w:val="22"/>
              </w:rPr>
              <w:t>.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9A5651">
              <w:rPr>
                <w:sz w:val="22"/>
                <w:szCs w:val="22"/>
              </w:rPr>
              <w:t>.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9A5651">
              <w:rPr>
                <w:sz w:val="22"/>
                <w:szCs w:val="22"/>
              </w:rPr>
              <w:t xml:space="preserve"> .</w:t>
            </w:r>
          </w:p>
        </w:tc>
        <w:tc>
          <w:tcPr>
            <w:tcW w:w="1668" w:type="pct"/>
            <w:shd w:val="clear" w:color="auto" w:fill="auto"/>
          </w:tcPr>
          <w:p w14:paraId="0FC767CA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10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https://opac.unecon.ru/elibrar ... 20%D0%B4%D0%B5%D0%BB%D0%BE.pdf</w:t>
              </w:r>
            </w:hyperlink>
          </w:p>
        </w:tc>
      </w:tr>
      <w:tr w:rsidR="00530A60" w:rsidRPr="0065641B" w14:paraId="70EDE785" w14:textId="77777777" w:rsidTr="009A5651">
        <w:tc>
          <w:tcPr>
            <w:tcW w:w="3332" w:type="pct"/>
            <w:shd w:val="clear" w:color="auto" w:fill="auto"/>
          </w:tcPr>
          <w:p w14:paraId="50768699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Галанов, В. А. Рынок ценных бумаг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учебник / В.А. Галанов. — 2-е изд., </w:t>
            </w:r>
            <w:proofErr w:type="spellStart"/>
            <w:r w:rsidRPr="009A5651">
              <w:rPr>
                <w:sz w:val="22"/>
                <w:szCs w:val="22"/>
              </w:rPr>
              <w:t>перераб</w:t>
            </w:r>
            <w:proofErr w:type="spellEnd"/>
            <w:r w:rsidRPr="009A5651">
              <w:rPr>
                <w:sz w:val="22"/>
                <w:szCs w:val="22"/>
              </w:rPr>
              <w:t xml:space="preserve">. и доп. — Москва : ИНФРА-М, 2025. — 414 с. — (Высшее образование). — </w:t>
            </w:r>
            <w:r w:rsidRPr="009A5651">
              <w:rPr>
                <w:sz w:val="22"/>
                <w:szCs w:val="22"/>
                <w:lang w:val="en-US"/>
              </w:rPr>
              <w:t>DOI</w:t>
            </w:r>
            <w:r w:rsidRPr="009A5651">
              <w:rPr>
                <w:sz w:val="22"/>
                <w:szCs w:val="22"/>
              </w:rPr>
              <w:t xml:space="preserve"> 10.12737/23640. - </w:t>
            </w:r>
            <w:r w:rsidRPr="009A5651">
              <w:rPr>
                <w:sz w:val="22"/>
                <w:szCs w:val="22"/>
                <w:lang w:val="en-US"/>
              </w:rPr>
              <w:t>ISBN</w:t>
            </w:r>
            <w:r w:rsidRPr="009A5651">
              <w:rPr>
                <w:sz w:val="22"/>
                <w:szCs w:val="22"/>
              </w:rPr>
              <w:t xml:space="preserve"> 978-5-16-018868-3.</w:t>
            </w:r>
          </w:p>
        </w:tc>
        <w:tc>
          <w:tcPr>
            <w:tcW w:w="1668" w:type="pct"/>
            <w:shd w:val="clear" w:color="auto" w:fill="auto"/>
          </w:tcPr>
          <w:p w14:paraId="6E1684B4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11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https://znanium.ru/catalog/product/2185907</w:t>
              </w:r>
            </w:hyperlink>
          </w:p>
        </w:tc>
      </w:tr>
      <w:tr w:rsidR="00530A60" w:rsidRPr="0065641B" w14:paraId="3223F2DF" w14:textId="77777777" w:rsidTr="009A5651">
        <w:tc>
          <w:tcPr>
            <w:tcW w:w="3332" w:type="pct"/>
            <w:shd w:val="clear" w:color="auto" w:fill="auto"/>
          </w:tcPr>
          <w:p w14:paraId="71D7DC83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Деньги, кредит, банки. Финансовые рынки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учебник для вузов / под редакцией С. Ю. Яновой. — 2-е изд., </w:t>
            </w:r>
            <w:proofErr w:type="spellStart"/>
            <w:r w:rsidRPr="009A5651">
              <w:rPr>
                <w:sz w:val="22"/>
                <w:szCs w:val="22"/>
              </w:rPr>
              <w:t>перераб</w:t>
            </w:r>
            <w:proofErr w:type="spellEnd"/>
            <w:r w:rsidRPr="009A565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A5651">
              <w:rPr>
                <w:sz w:val="22"/>
                <w:szCs w:val="22"/>
              </w:rPr>
              <w:t>Юрайт</w:t>
            </w:r>
            <w:proofErr w:type="spellEnd"/>
            <w:r w:rsidRPr="009A5651">
              <w:rPr>
                <w:sz w:val="22"/>
                <w:szCs w:val="22"/>
              </w:rPr>
              <w:t xml:space="preserve">, 2025. — 591 с. — (Высшее образование). — </w:t>
            </w:r>
            <w:r w:rsidRPr="009A5651">
              <w:rPr>
                <w:sz w:val="22"/>
                <w:szCs w:val="22"/>
                <w:lang w:val="en-US"/>
              </w:rPr>
              <w:t>ISBN</w:t>
            </w:r>
            <w:r w:rsidRPr="009A5651">
              <w:rPr>
                <w:sz w:val="22"/>
                <w:szCs w:val="22"/>
              </w:rPr>
              <w:t xml:space="preserve"> 978-5-534-16459-6.</w:t>
            </w:r>
          </w:p>
        </w:tc>
        <w:tc>
          <w:tcPr>
            <w:tcW w:w="1668" w:type="pct"/>
            <w:shd w:val="clear" w:color="auto" w:fill="auto"/>
          </w:tcPr>
          <w:p w14:paraId="01338FE5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12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https://www.urait.ru/bcode/568517</w:t>
              </w:r>
            </w:hyperlink>
          </w:p>
        </w:tc>
      </w:tr>
      <w:tr w:rsidR="00530A60" w:rsidRPr="0065641B" w14:paraId="3EF4D91D" w14:textId="77777777" w:rsidTr="009A5651">
        <w:tc>
          <w:tcPr>
            <w:tcW w:w="3332" w:type="pct"/>
            <w:shd w:val="clear" w:color="auto" w:fill="auto"/>
          </w:tcPr>
          <w:p w14:paraId="28293513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Леонтьев, В. Е.  Инвестиции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учебник и практикум для вузов / В. Е. Леонтьев, В. В. Бочаров, Н. П. Радковская. — Москва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A5651">
              <w:rPr>
                <w:sz w:val="22"/>
                <w:szCs w:val="22"/>
              </w:rPr>
              <w:t>Юрайт</w:t>
            </w:r>
            <w:proofErr w:type="spellEnd"/>
            <w:r w:rsidRPr="009A5651">
              <w:rPr>
                <w:sz w:val="22"/>
                <w:szCs w:val="22"/>
              </w:rPr>
              <w:t xml:space="preserve">, 2023. — 447 с. — (Высшее образование). — </w:t>
            </w:r>
            <w:r w:rsidRPr="009A5651">
              <w:rPr>
                <w:sz w:val="22"/>
                <w:szCs w:val="22"/>
                <w:lang w:val="en-US"/>
              </w:rPr>
              <w:t>ISBN</w:t>
            </w:r>
            <w:r w:rsidRPr="009A5651">
              <w:rPr>
                <w:sz w:val="22"/>
                <w:szCs w:val="22"/>
              </w:rPr>
              <w:t xml:space="preserve"> 978-5-534-18173-9.</w:t>
            </w:r>
          </w:p>
        </w:tc>
        <w:tc>
          <w:tcPr>
            <w:tcW w:w="1668" w:type="pct"/>
            <w:shd w:val="clear" w:color="auto" w:fill="auto"/>
          </w:tcPr>
          <w:p w14:paraId="4FE5D3A2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13" w:anchor="page/1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https://urait.ru/viewer/investicii-534473#page/1</w:t>
              </w:r>
            </w:hyperlink>
          </w:p>
        </w:tc>
      </w:tr>
      <w:tr w:rsidR="00530A60" w:rsidRPr="0065641B" w14:paraId="37860C42" w14:textId="77777777" w:rsidTr="009A5651">
        <w:tc>
          <w:tcPr>
            <w:tcW w:w="3332" w:type="pct"/>
            <w:shd w:val="clear" w:color="auto" w:fill="auto"/>
          </w:tcPr>
          <w:p w14:paraId="5239F4DE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Леонтьев, В. Е.  Корпоративные финансы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учебник для вузов / В. Е. Леонтьев, В. В. Бочаров, Н. П. Радковская. — 4-е изд., </w:t>
            </w:r>
            <w:proofErr w:type="spellStart"/>
            <w:r w:rsidRPr="009A5651">
              <w:rPr>
                <w:sz w:val="22"/>
                <w:szCs w:val="22"/>
              </w:rPr>
              <w:t>перераб</w:t>
            </w:r>
            <w:proofErr w:type="spellEnd"/>
            <w:r w:rsidRPr="009A565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A5651">
              <w:rPr>
                <w:sz w:val="22"/>
                <w:szCs w:val="22"/>
              </w:rPr>
              <w:t>Юрайт</w:t>
            </w:r>
            <w:proofErr w:type="spellEnd"/>
            <w:r w:rsidRPr="009A5651">
              <w:rPr>
                <w:sz w:val="22"/>
                <w:szCs w:val="22"/>
              </w:rPr>
              <w:t xml:space="preserve">, 2025. — 341 с. — (Высшее образование). — </w:t>
            </w:r>
            <w:r w:rsidRPr="009A5651">
              <w:rPr>
                <w:sz w:val="22"/>
                <w:szCs w:val="22"/>
                <w:lang w:val="en-US"/>
              </w:rPr>
              <w:t>ISBN</w:t>
            </w:r>
            <w:r w:rsidRPr="009A5651">
              <w:rPr>
                <w:sz w:val="22"/>
                <w:szCs w:val="22"/>
              </w:rPr>
              <w:t xml:space="preserve"> 978-5-534-17390-1.</w:t>
            </w:r>
          </w:p>
        </w:tc>
        <w:tc>
          <w:tcPr>
            <w:tcW w:w="1668" w:type="pct"/>
            <w:shd w:val="clear" w:color="auto" w:fill="auto"/>
          </w:tcPr>
          <w:p w14:paraId="1473BF7E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14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https://www.urait.ru/bcode/560233</w:t>
              </w:r>
            </w:hyperlink>
          </w:p>
        </w:tc>
      </w:tr>
      <w:tr w:rsidR="00530A60" w:rsidRPr="0065641B" w14:paraId="2314BAFE" w14:textId="77777777" w:rsidTr="009A5651">
        <w:tc>
          <w:tcPr>
            <w:tcW w:w="3332" w:type="pct"/>
            <w:shd w:val="clear" w:color="auto" w:fill="auto"/>
          </w:tcPr>
          <w:p w14:paraId="2C90FE65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Страхование. Практикум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учебное пособие для вузов / ответственные редакторы Л. А. </w:t>
            </w:r>
            <w:proofErr w:type="spellStart"/>
            <w:r w:rsidRPr="009A5651">
              <w:rPr>
                <w:sz w:val="22"/>
                <w:szCs w:val="22"/>
              </w:rPr>
              <w:t>Орланюк</w:t>
            </w:r>
            <w:proofErr w:type="spellEnd"/>
            <w:r w:rsidRPr="009A5651">
              <w:rPr>
                <w:sz w:val="22"/>
                <w:szCs w:val="22"/>
              </w:rPr>
              <w:t>-Малицкая, С. Ю. Янова. — Москва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A5651">
              <w:rPr>
                <w:sz w:val="22"/>
                <w:szCs w:val="22"/>
              </w:rPr>
              <w:t>Юрайт</w:t>
            </w:r>
            <w:proofErr w:type="spellEnd"/>
            <w:r w:rsidRPr="009A5651">
              <w:rPr>
                <w:sz w:val="22"/>
                <w:szCs w:val="22"/>
              </w:rPr>
              <w:t xml:space="preserve">, 2019. — 575 с. — (Высшее образование). — </w:t>
            </w:r>
            <w:r w:rsidRPr="009A5651">
              <w:rPr>
                <w:sz w:val="22"/>
                <w:szCs w:val="22"/>
                <w:lang w:val="en-US"/>
              </w:rPr>
              <w:t>ISBN</w:t>
            </w:r>
            <w:r w:rsidRPr="009A5651">
              <w:rPr>
                <w:sz w:val="22"/>
                <w:szCs w:val="22"/>
              </w:rPr>
              <w:t xml:space="preserve"> 978-5-534-13361-5.</w:t>
            </w:r>
          </w:p>
        </w:tc>
        <w:tc>
          <w:tcPr>
            <w:tcW w:w="1668" w:type="pct"/>
            <w:shd w:val="clear" w:color="auto" w:fill="auto"/>
          </w:tcPr>
          <w:p w14:paraId="517C27EE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15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https://www.urait.ru/bcode/457612</w:t>
              </w:r>
            </w:hyperlink>
          </w:p>
        </w:tc>
      </w:tr>
      <w:tr w:rsidR="00530A60" w:rsidRPr="0065641B" w14:paraId="4980AFCF" w14:textId="77777777" w:rsidTr="009A5651">
        <w:tc>
          <w:tcPr>
            <w:tcW w:w="3332" w:type="pct"/>
            <w:shd w:val="clear" w:color="auto" w:fill="auto"/>
          </w:tcPr>
          <w:p w14:paraId="6D565A78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Романовский М. В. Корпоративные финансы: Учебник для вузов. Стандарт третьего поколения / М.В. Романовский, А.И. Вострокнутова. - Санкт-Петербург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Питер, 2021. - 592 с. - </w:t>
            </w:r>
            <w:r w:rsidRPr="009A5651">
              <w:rPr>
                <w:sz w:val="22"/>
                <w:szCs w:val="22"/>
                <w:lang w:val="en-US"/>
              </w:rPr>
              <w:t>ISBN</w:t>
            </w:r>
            <w:r w:rsidRPr="009A5651">
              <w:rPr>
                <w:sz w:val="22"/>
                <w:szCs w:val="22"/>
              </w:rPr>
              <w:t xml:space="preserve"> 978-5-4461-9412-4.</w:t>
            </w:r>
          </w:p>
        </w:tc>
        <w:tc>
          <w:tcPr>
            <w:tcW w:w="1668" w:type="pct"/>
            <w:shd w:val="clear" w:color="auto" w:fill="auto"/>
          </w:tcPr>
          <w:p w14:paraId="24D99047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16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https://www.ibooks.ru/bookshelf/378762/reading</w:t>
              </w:r>
            </w:hyperlink>
          </w:p>
        </w:tc>
      </w:tr>
      <w:tr w:rsidR="00530A60" w:rsidRPr="0065641B" w14:paraId="5A391F10" w14:textId="77777777" w:rsidTr="009A5651">
        <w:tc>
          <w:tcPr>
            <w:tcW w:w="3332" w:type="pct"/>
            <w:shd w:val="clear" w:color="auto" w:fill="auto"/>
          </w:tcPr>
          <w:p w14:paraId="68E584FE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Касьяненко, Т. Г.  Оценка стоимости бизнеса + приложение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учебник для вузов / Т. Г. Касьяненко, Г. А. </w:t>
            </w:r>
            <w:proofErr w:type="spellStart"/>
            <w:r w:rsidRPr="009A5651">
              <w:rPr>
                <w:sz w:val="22"/>
                <w:szCs w:val="22"/>
              </w:rPr>
              <w:t>Маховикова</w:t>
            </w:r>
            <w:proofErr w:type="spellEnd"/>
            <w:r w:rsidRPr="009A5651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9A5651">
              <w:rPr>
                <w:sz w:val="22"/>
                <w:szCs w:val="22"/>
              </w:rPr>
              <w:t>перераб</w:t>
            </w:r>
            <w:proofErr w:type="spellEnd"/>
            <w:r w:rsidRPr="009A565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A5651">
              <w:rPr>
                <w:sz w:val="22"/>
                <w:szCs w:val="22"/>
              </w:rPr>
              <w:t>Юрайт</w:t>
            </w:r>
            <w:proofErr w:type="spellEnd"/>
            <w:r w:rsidRPr="009A5651">
              <w:rPr>
                <w:sz w:val="22"/>
                <w:szCs w:val="22"/>
              </w:rPr>
              <w:t xml:space="preserve">, 2025. — 373 с. — (Высшее образование). — </w:t>
            </w:r>
            <w:r w:rsidRPr="009A5651">
              <w:rPr>
                <w:sz w:val="22"/>
                <w:szCs w:val="22"/>
                <w:lang w:val="en-US"/>
              </w:rPr>
              <w:t>ISBN</w:t>
            </w:r>
            <w:r w:rsidRPr="009A5651">
              <w:rPr>
                <w:sz w:val="22"/>
                <w:szCs w:val="22"/>
              </w:rPr>
              <w:t xml:space="preserve"> 978-5-534-01446-4. — Текст</w:t>
            </w:r>
            <w:proofErr w:type="gramStart"/>
            <w:r w:rsidRPr="009A5651">
              <w:rPr>
                <w:sz w:val="22"/>
                <w:szCs w:val="22"/>
              </w:rPr>
              <w:t xml:space="preserve"> :</w:t>
            </w:r>
            <w:proofErr w:type="gramEnd"/>
            <w:r w:rsidRPr="009A5651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A5651">
              <w:rPr>
                <w:sz w:val="22"/>
                <w:szCs w:val="22"/>
              </w:rPr>
              <w:t>Юрайт</w:t>
            </w:r>
            <w:proofErr w:type="spellEnd"/>
            <w:r w:rsidRPr="009A5651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68" w:type="pct"/>
            <w:shd w:val="clear" w:color="auto" w:fill="auto"/>
          </w:tcPr>
          <w:p w14:paraId="482BFA96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17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https://www.urait.ru/bcode/560219</w:t>
              </w:r>
            </w:hyperlink>
          </w:p>
        </w:tc>
      </w:tr>
      <w:tr w:rsidR="00530A60" w:rsidRPr="0065641B" w14:paraId="1361FF98" w14:textId="77777777" w:rsidTr="009A5651">
        <w:tc>
          <w:tcPr>
            <w:tcW w:w="3332" w:type="pct"/>
            <w:shd w:val="clear" w:color="auto" w:fill="auto"/>
          </w:tcPr>
          <w:p w14:paraId="5C698918" w14:textId="77777777" w:rsidR="00530A60" w:rsidRPr="009A5651" w:rsidRDefault="00C76457">
            <w:pPr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 xml:space="preserve">Попова Е.М. Рынок ценных бумаг в таблицах и схемах : учебное пособие / </w:t>
            </w:r>
            <w:proofErr w:type="spellStart"/>
            <w:r w:rsidRPr="009A5651">
              <w:rPr>
                <w:sz w:val="22"/>
                <w:szCs w:val="22"/>
              </w:rPr>
              <w:t>Е.М.Попова</w:t>
            </w:r>
            <w:proofErr w:type="spellEnd"/>
            <w:r w:rsidRPr="009A5651">
              <w:rPr>
                <w:sz w:val="22"/>
                <w:szCs w:val="22"/>
              </w:rPr>
              <w:t xml:space="preserve">, </w:t>
            </w:r>
            <w:proofErr w:type="spellStart"/>
            <w:r w:rsidRPr="009A5651">
              <w:rPr>
                <w:sz w:val="22"/>
                <w:szCs w:val="22"/>
              </w:rPr>
              <w:t>Ю.Н.Львова</w:t>
            </w:r>
            <w:proofErr w:type="spellEnd"/>
            <w:r w:rsidRPr="009A5651">
              <w:rPr>
                <w:sz w:val="22"/>
                <w:szCs w:val="22"/>
              </w:rPr>
              <w:t xml:space="preserve">, </w:t>
            </w:r>
            <w:proofErr w:type="spellStart"/>
            <w:r w:rsidRPr="009A5651">
              <w:rPr>
                <w:sz w:val="22"/>
                <w:szCs w:val="22"/>
              </w:rPr>
              <w:t>С.А.Руденко</w:t>
            </w:r>
            <w:proofErr w:type="spellEnd"/>
            <w:proofErr w:type="gramStart"/>
            <w:r w:rsidRPr="009A5651">
              <w:rPr>
                <w:sz w:val="22"/>
                <w:szCs w:val="22"/>
              </w:rPr>
              <w:t xml:space="preserve">  .</w:t>
            </w:r>
            <w:proofErr w:type="gramEnd"/>
            <w:r w:rsidRPr="009A5651">
              <w:rPr>
                <w:sz w:val="22"/>
                <w:szCs w:val="22"/>
              </w:rPr>
              <w:t xml:space="preserve">— Санкт-Петербург : Изд-во СПбГЭУ, 2016 .— 94 с. – Сведения доступны также по Интернету: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9A5651">
              <w:rPr>
                <w:sz w:val="22"/>
                <w:szCs w:val="22"/>
              </w:rPr>
              <w:t>.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9A5651">
              <w:rPr>
                <w:sz w:val="22"/>
                <w:szCs w:val="22"/>
              </w:rPr>
              <w:t>.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1668" w:type="pct"/>
            <w:shd w:val="clear" w:color="auto" w:fill="auto"/>
          </w:tcPr>
          <w:p w14:paraId="57BD4737" w14:textId="77777777" w:rsidR="00530A60" w:rsidRPr="009A5651" w:rsidRDefault="004D384D">
            <w:pPr>
              <w:rPr>
                <w:sz w:val="22"/>
                <w:szCs w:val="22"/>
              </w:rPr>
            </w:pPr>
            <w:hyperlink r:id="rId18" w:history="1">
              <w:r w:rsidR="00C76457" w:rsidRPr="009A5651">
                <w:rPr>
                  <w:color w:val="00008B"/>
                  <w:sz w:val="22"/>
                  <w:szCs w:val="22"/>
                  <w:u w:val="single"/>
                </w:rPr>
                <w:t>https://opac.unecon.ru/elibrar ... BB%D0%B8%D1%86%D0%B0%D1%85.pdf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07183C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197324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A0407D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D9079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6E9E9E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7AD859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DA29D1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6C062F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D384D" w:rsidP="009E28D5">
            <w:hyperlink r:id="rId21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2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A565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9A5651">
        <w:tc>
          <w:tcPr>
            <w:tcW w:w="6091" w:type="dxa"/>
            <w:shd w:val="clear" w:color="auto" w:fill="auto"/>
          </w:tcPr>
          <w:p w14:paraId="37B261DC" w14:textId="77777777" w:rsidR="00EE504A" w:rsidRPr="009A565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A565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9A565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A565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A5651">
        <w:tc>
          <w:tcPr>
            <w:tcW w:w="6091" w:type="dxa"/>
            <w:shd w:val="clear" w:color="auto" w:fill="auto"/>
          </w:tcPr>
          <w:p w14:paraId="74D60044" w14:textId="3A6F7209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9A5651">
              <w:rPr>
                <w:sz w:val="22"/>
                <w:szCs w:val="22"/>
                <w:lang w:val="en-US"/>
              </w:rPr>
              <w:t>HP</w:t>
            </w:r>
            <w:r w:rsidRPr="009A5651">
              <w:rPr>
                <w:sz w:val="22"/>
                <w:szCs w:val="22"/>
              </w:rPr>
              <w:t xml:space="preserve"> 250 </w:t>
            </w:r>
            <w:r w:rsidRPr="009A5651">
              <w:rPr>
                <w:sz w:val="22"/>
                <w:szCs w:val="22"/>
                <w:lang w:val="en-US"/>
              </w:rPr>
              <w:t>G</w:t>
            </w:r>
            <w:r w:rsidRPr="009A5651">
              <w:rPr>
                <w:sz w:val="22"/>
                <w:szCs w:val="22"/>
              </w:rPr>
              <w:t>6 1</w:t>
            </w:r>
            <w:r w:rsidRPr="009A5651">
              <w:rPr>
                <w:sz w:val="22"/>
                <w:szCs w:val="22"/>
                <w:lang w:val="en-US"/>
              </w:rPr>
              <w:t>WY</w:t>
            </w:r>
            <w:r w:rsidRPr="009A5651">
              <w:rPr>
                <w:sz w:val="22"/>
                <w:szCs w:val="22"/>
              </w:rPr>
              <w:t>58</w:t>
            </w:r>
            <w:r w:rsidRPr="009A5651">
              <w:rPr>
                <w:sz w:val="22"/>
                <w:szCs w:val="22"/>
                <w:lang w:val="en-US"/>
              </w:rPr>
              <w:t>EA</w:t>
            </w:r>
            <w:r w:rsidRPr="009A5651">
              <w:rPr>
                <w:sz w:val="22"/>
                <w:szCs w:val="22"/>
              </w:rPr>
              <w:t xml:space="preserve">, Мультимедийный проектор </w:t>
            </w:r>
            <w:r w:rsidRPr="009A5651">
              <w:rPr>
                <w:sz w:val="22"/>
                <w:szCs w:val="22"/>
                <w:lang w:val="en-US"/>
              </w:rPr>
              <w:t>LG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PF</w:t>
            </w:r>
            <w:r w:rsidRPr="009A5651">
              <w:rPr>
                <w:sz w:val="22"/>
                <w:szCs w:val="22"/>
              </w:rPr>
              <w:t>1500</w:t>
            </w:r>
            <w:r w:rsidRPr="009A5651">
              <w:rPr>
                <w:sz w:val="22"/>
                <w:szCs w:val="22"/>
                <w:lang w:val="en-US"/>
              </w:rPr>
              <w:t>G</w:t>
            </w:r>
            <w:r w:rsidRPr="009A56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BBBCBB1" w14:textId="77777777" w:rsidTr="009A5651">
        <w:tc>
          <w:tcPr>
            <w:tcW w:w="6091" w:type="dxa"/>
            <w:shd w:val="clear" w:color="auto" w:fill="auto"/>
          </w:tcPr>
          <w:p w14:paraId="32705325" w14:textId="607699CF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9A5651">
              <w:rPr>
                <w:sz w:val="22"/>
                <w:szCs w:val="22"/>
                <w:lang w:val="en-US"/>
              </w:rPr>
              <w:t>Intel</w:t>
            </w:r>
            <w:r w:rsidRPr="009A5651">
              <w:rPr>
                <w:sz w:val="22"/>
                <w:szCs w:val="22"/>
              </w:rPr>
              <w:t xml:space="preserve">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5651">
              <w:rPr>
                <w:sz w:val="22"/>
                <w:szCs w:val="22"/>
              </w:rPr>
              <w:t xml:space="preserve">3-2100 2.4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A5651">
              <w:rPr>
                <w:sz w:val="22"/>
                <w:szCs w:val="22"/>
              </w:rPr>
              <w:t>/500/4/</w:t>
            </w:r>
            <w:r w:rsidRPr="009A5651">
              <w:rPr>
                <w:sz w:val="22"/>
                <w:szCs w:val="22"/>
                <w:lang w:val="en-US"/>
              </w:rPr>
              <w:t>Acer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V</w:t>
            </w:r>
            <w:r w:rsidRPr="009A56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9A5651">
              <w:rPr>
                <w:sz w:val="22"/>
                <w:szCs w:val="22"/>
                <w:lang w:val="en-US"/>
              </w:rPr>
              <w:t>Panasonic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PT</w:t>
            </w:r>
            <w:r w:rsidRPr="009A5651">
              <w:rPr>
                <w:sz w:val="22"/>
                <w:szCs w:val="22"/>
              </w:rPr>
              <w:t>-</w:t>
            </w:r>
            <w:r w:rsidRPr="009A5651">
              <w:rPr>
                <w:sz w:val="22"/>
                <w:szCs w:val="22"/>
                <w:lang w:val="en-US"/>
              </w:rPr>
              <w:t>VX</w:t>
            </w:r>
            <w:r w:rsidRPr="009A56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Champion</w:t>
            </w:r>
            <w:r w:rsidRPr="009A5651">
              <w:rPr>
                <w:sz w:val="22"/>
                <w:szCs w:val="22"/>
              </w:rPr>
              <w:t xml:space="preserve"> 244х183см </w:t>
            </w:r>
            <w:r w:rsidRPr="009A5651">
              <w:rPr>
                <w:sz w:val="22"/>
                <w:szCs w:val="22"/>
                <w:lang w:val="en-US"/>
              </w:rPr>
              <w:t>SCM</w:t>
            </w:r>
            <w:r w:rsidRPr="009A56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9A5651">
              <w:rPr>
                <w:sz w:val="22"/>
                <w:szCs w:val="22"/>
                <w:lang w:val="en-US"/>
              </w:rPr>
              <w:t>MW</w:t>
            </w:r>
            <w:r w:rsidRPr="009A5651">
              <w:rPr>
                <w:sz w:val="22"/>
                <w:szCs w:val="22"/>
              </w:rPr>
              <w:t xml:space="preserve">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A5651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9A5651">
              <w:rPr>
                <w:sz w:val="22"/>
                <w:szCs w:val="22"/>
                <w:lang w:val="en-US"/>
              </w:rPr>
              <w:t>Panasonic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PT</w:t>
            </w:r>
            <w:r w:rsidRPr="009A5651">
              <w:rPr>
                <w:sz w:val="22"/>
                <w:szCs w:val="22"/>
              </w:rPr>
              <w:t>-</w:t>
            </w:r>
            <w:r w:rsidRPr="009A5651">
              <w:rPr>
                <w:sz w:val="22"/>
                <w:szCs w:val="22"/>
                <w:lang w:val="en-US"/>
              </w:rPr>
              <w:t>VX</w:t>
            </w:r>
            <w:r w:rsidRPr="009A56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A326E3D" w14:textId="77777777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5187283" w14:textId="77777777" w:rsidTr="009A5651">
        <w:tc>
          <w:tcPr>
            <w:tcW w:w="6091" w:type="dxa"/>
            <w:shd w:val="clear" w:color="auto" w:fill="auto"/>
          </w:tcPr>
          <w:p w14:paraId="0E81FB41" w14:textId="40F79289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9A5651">
              <w:rPr>
                <w:sz w:val="22"/>
                <w:szCs w:val="22"/>
              </w:rPr>
              <w:t xml:space="preserve"> ,</w:t>
            </w:r>
            <w:proofErr w:type="gramEnd"/>
            <w:r w:rsidRPr="009A56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9A5651">
              <w:rPr>
                <w:sz w:val="22"/>
                <w:szCs w:val="22"/>
                <w:lang w:val="en-US"/>
              </w:rPr>
              <w:t>Intel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X</w:t>
            </w:r>
            <w:r w:rsidRPr="009A5651">
              <w:rPr>
                <w:sz w:val="22"/>
                <w:szCs w:val="22"/>
              </w:rPr>
              <w:t xml:space="preserve">2 </w:t>
            </w:r>
            <w:r w:rsidRPr="009A5651">
              <w:rPr>
                <w:sz w:val="22"/>
                <w:szCs w:val="22"/>
                <w:lang w:val="en-US"/>
              </w:rPr>
              <w:t>G</w:t>
            </w:r>
            <w:r w:rsidRPr="009A5651">
              <w:rPr>
                <w:sz w:val="22"/>
                <w:szCs w:val="22"/>
              </w:rPr>
              <w:t xml:space="preserve">3420/8 </w:t>
            </w:r>
            <w:r w:rsidRPr="009A5651">
              <w:rPr>
                <w:sz w:val="22"/>
                <w:szCs w:val="22"/>
                <w:lang w:val="en-US"/>
              </w:rPr>
              <w:t>Gb</w:t>
            </w:r>
            <w:r w:rsidRPr="009A5651">
              <w:rPr>
                <w:sz w:val="22"/>
                <w:szCs w:val="22"/>
              </w:rPr>
              <w:t xml:space="preserve">/500 </w:t>
            </w:r>
            <w:r w:rsidRPr="009A5651">
              <w:rPr>
                <w:sz w:val="22"/>
                <w:szCs w:val="22"/>
                <w:lang w:val="en-US"/>
              </w:rPr>
              <w:t>HDD</w:t>
            </w:r>
            <w:r w:rsidRPr="009A5651">
              <w:rPr>
                <w:sz w:val="22"/>
                <w:szCs w:val="22"/>
              </w:rPr>
              <w:t xml:space="preserve">/ </w:t>
            </w:r>
            <w:r w:rsidRPr="009A5651">
              <w:rPr>
                <w:sz w:val="22"/>
                <w:szCs w:val="22"/>
                <w:lang w:val="en-US"/>
              </w:rPr>
              <w:t>PHILIPS</w:t>
            </w:r>
            <w:r w:rsidRPr="009A5651">
              <w:rPr>
                <w:sz w:val="22"/>
                <w:szCs w:val="22"/>
              </w:rPr>
              <w:t xml:space="preserve"> 200</w:t>
            </w:r>
            <w:r w:rsidRPr="009A5651">
              <w:rPr>
                <w:sz w:val="22"/>
                <w:szCs w:val="22"/>
                <w:lang w:val="en-US"/>
              </w:rPr>
              <w:t>V</w:t>
            </w:r>
            <w:r w:rsidRPr="009A56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9A5651">
              <w:rPr>
                <w:sz w:val="22"/>
                <w:szCs w:val="22"/>
                <w:lang w:val="en-US"/>
              </w:rPr>
              <w:t>Wi</w:t>
            </w:r>
            <w:r w:rsidRPr="009A5651">
              <w:rPr>
                <w:sz w:val="22"/>
                <w:szCs w:val="22"/>
              </w:rPr>
              <w:t>-</w:t>
            </w:r>
            <w:r w:rsidRPr="009A5651">
              <w:rPr>
                <w:sz w:val="22"/>
                <w:szCs w:val="22"/>
                <w:lang w:val="en-US"/>
              </w:rPr>
              <w:t>Fi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UBIQUITI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UAP</w:t>
            </w:r>
            <w:r w:rsidRPr="009A5651">
              <w:rPr>
                <w:sz w:val="22"/>
                <w:szCs w:val="22"/>
              </w:rPr>
              <w:t>-</w:t>
            </w:r>
            <w:r w:rsidRPr="009A5651">
              <w:rPr>
                <w:sz w:val="22"/>
                <w:szCs w:val="22"/>
                <w:lang w:val="en-US"/>
              </w:rPr>
              <w:t>AC</w:t>
            </w:r>
            <w:r w:rsidRPr="009A5651">
              <w:rPr>
                <w:sz w:val="22"/>
                <w:szCs w:val="22"/>
              </w:rPr>
              <w:t>-</w:t>
            </w:r>
            <w:r w:rsidRPr="009A5651">
              <w:rPr>
                <w:sz w:val="22"/>
                <w:szCs w:val="22"/>
                <w:lang w:val="en-US"/>
              </w:rPr>
              <w:t>PRO</w:t>
            </w:r>
            <w:r w:rsidRPr="009A56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B9097B3" w14:textId="77777777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1D20926" w14:textId="77777777" w:rsidTr="009A5651">
        <w:tc>
          <w:tcPr>
            <w:tcW w:w="6091" w:type="dxa"/>
            <w:shd w:val="clear" w:color="auto" w:fill="auto"/>
          </w:tcPr>
          <w:p w14:paraId="75EDE62D" w14:textId="74BD60AB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A5651">
              <w:rPr>
                <w:sz w:val="22"/>
                <w:szCs w:val="22"/>
                <w:lang w:val="en-US"/>
              </w:rPr>
              <w:t>Intel</w:t>
            </w:r>
            <w:r w:rsidRPr="009A5651">
              <w:rPr>
                <w:sz w:val="22"/>
                <w:szCs w:val="22"/>
              </w:rPr>
              <w:t xml:space="preserve">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A5651">
              <w:rPr>
                <w:sz w:val="22"/>
                <w:szCs w:val="22"/>
              </w:rPr>
              <w:t xml:space="preserve">3-2100 2.4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A5651">
              <w:rPr>
                <w:sz w:val="22"/>
                <w:szCs w:val="22"/>
              </w:rPr>
              <w:t>/500/4/</w:t>
            </w:r>
            <w:r w:rsidRPr="009A5651">
              <w:rPr>
                <w:sz w:val="22"/>
                <w:szCs w:val="22"/>
                <w:lang w:val="en-US"/>
              </w:rPr>
              <w:t>Acer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V</w:t>
            </w:r>
            <w:r w:rsidRPr="009A5651">
              <w:rPr>
                <w:sz w:val="22"/>
                <w:szCs w:val="22"/>
              </w:rPr>
              <w:t xml:space="preserve">193 19" - 1 шт., Акустическая система </w:t>
            </w:r>
            <w:r w:rsidRPr="009A5651">
              <w:rPr>
                <w:sz w:val="22"/>
                <w:szCs w:val="22"/>
                <w:lang w:val="en-US"/>
              </w:rPr>
              <w:t>JBL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CONTROL</w:t>
            </w:r>
            <w:r w:rsidRPr="009A5651">
              <w:rPr>
                <w:sz w:val="22"/>
                <w:szCs w:val="22"/>
              </w:rPr>
              <w:t xml:space="preserve"> 25 </w:t>
            </w:r>
            <w:r w:rsidRPr="009A5651">
              <w:rPr>
                <w:sz w:val="22"/>
                <w:szCs w:val="22"/>
                <w:lang w:val="en-US"/>
              </w:rPr>
              <w:t>WH</w:t>
            </w:r>
            <w:r w:rsidRPr="009A5651">
              <w:rPr>
                <w:sz w:val="22"/>
                <w:szCs w:val="22"/>
              </w:rPr>
              <w:t xml:space="preserve"> - 2 шт., Экран с электропривод. </w:t>
            </w:r>
            <w:r w:rsidRPr="009A5651">
              <w:rPr>
                <w:sz w:val="22"/>
                <w:szCs w:val="22"/>
                <w:lang w:val="en-US"/>
              </w:rPr>
              <w:t>DRAPER</w:t>
            </w:r>
            <w:r w:rsidRPr="009A5651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9A5651">
              <w:rPr>
                <w:sz w:val="22"/>
                <w:szCs w:val="22"/>
                <w:lang w:val="en-US"/>
              </w:rPr>
              <w:t>Panasonic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PT</w:t>
            </w:r>
            <w:r w:rsidRPr="009A5651">
              <w:rPr>
                <w:sz w:val="22"/>
                <w:szCs w:val="22"/>
              </w:rPr>
              <w:t>-</w:t>
            </w:r>
            <w:r w:rsidRPr="009A5651">
              <w:rPr>
                <w:sz w:val="22"/>
                <w:szCs w:val="22"/>
                <w:lang w:val="en-US"/>
              </w:rPr>
              <w:t>VX</w:t>
            </w:r>
            <w:r w:rsidRPr="009A5651">
              <w:rPr>
                <w:sz w:val="22"/>
                <w:szCs w:val="22"/>
              </w:rPr>
              <w:t>610</w:t>
            </w:r>
            <w:r w:rsidRPr="009A5651">
              <w:rPr>
                <w:sz w:val="22"/>
                <w:szCs w:val="22"/>
                <w:lang w:val="en-US"/>
              </w:rPr>
              <w:t>E</w:t>
            </w:r>
            <w:r w:rsidRPr="009A56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2A43D57" w14:textId="77777777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1D8C0E7" w14:textId="77777777" w:rsidTr="009A5651">
        <w:tc>
          <w:tcPr>
            <w:tcW w:w="6091" w:type="dxa"/>
            <w:shd w:val="clear" w:color="auto" w:fill="auto"/>
          </w:tcPr>
          <w:p w14:paraId="61B5C8C6" w14:textId="483BD252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A5651">
              <w:rPr>
                <w:sz w:val="22"/>
                <w:szCs w:val="22"/>
                <w:lang w:val="en-US"/>
              </w:rPr>
              <w:t>Intel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I</w:t>
            </w:r>
            <w:r w:rsidRPr="009A5651">
              <w:rPr>
                <w:sz w:val="22"/>
                <w:szCs w:val="22"/>
              </w:rPr>
              <w:t>5-7400/16</w:t>
            </w:r>
            <w:r w:rsidRPr="009A5651">
              <w:rPr>
                <w:sz w:val="22"/>
                <w:szCs w:val="22"/>
                <w:lang w:val="en-US"/>
              </w:rPr>
              <w:t>Gb</w:t>
            </w:r>
            <w:r w:rsidRPr="009A5651">
              <w:rPr>
                <w:sz w:val="22"/>
                <w:szCs w:val="22"/>
              </w:rPr>
              <w:t>/1</w:t>
            </w:r>
            <w:r w:rsidRPr="009A5651">
              <w:rPr>
                <w:sz w:val="22"/>
                <w:szCs w:val="22"/>
                <w:lang w:val="en-US"/>
              </w:rPr>
              <w:t>Tb</w:t>
            </w:r>
            <w:r w:rsidRPr="009A5651">
              <w:rPr>
                <w:sz w:val="22"/>
                <w:szCs w:val="22"/>
              </w:rPr>
              <w:t xml:space="preserve">/ видеокарта </w:t>
            </w:r>
            <w:r w:rsidRPr="009A5651">
              <w:rPr>
                <w:sz w:val="22"/>
                <w:szCs w:val="22"/>
                <w:lang w:val="en-US"/>
              </w:rPr>
              <w:t>NVIDIA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GeForce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GT</w:t>
            </w:r>
            <w:r w:rsidRPr="009A5651">
              <w:rPr>
                <w:sz w:val="22"/>
                <w:szCs w:val="22"/>
              </w:rPr>
              <w:t xml:space="preserve"> 710/Монитор </w:t>
            </w:r>
            <w:r w:rsidRPr="009A5651">
              <w:rPr>
                <w:sz w:val="22"/>
                <w:szCs w:val="22"/>
                <w:lang w:val="en-US"/>
              </w:rPr>
              <w:t>DELL</w:t>
            </w:r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S</w:t>
            </w:r>
            <w:r w:rsidRPr="009A5651">
              <w:rPr>
                <w:sz w:val="22"/>
                <w:szCs w:val="22"/>
              </w:rPr>
              <w:t>2218</w:t>
            </w:r>
            <w:r w:rsidRPr="009A5651">
              <w:rPr>
                <w:sz w:val="22"/>
                <w:szCs w:val="22"/>
                <w:lang w:val="en-US"/>
              </w:rPr>
              <w:t>H</w:t>
            </w:r>
            <w:r w:rsidRPr="009A56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Switch</w:t>
            </w:r>
            <w:r w:rsidRPr="009A56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  <w:lang w:val="en-US"/>
              </w:rPr>
              <w:t>x</w:t>
            </w:r>
            <w:r w:rsidRPr="009A5651">
              <w:rPr>
                <w:sz w:val="22"/>
                <w:szCs w:val="22"/>
              </w:rPr>
              <w:t xml:space="preserve"> 400 - 1 шт., Экран подпружинен.</w:t>
            </w:r>
            <w:r w:rsidR="009A5651">
              <w:rPr>
                <w:sz w:val="22"/>
                <w:szCs w:val="22"/>
              </w:rPr>
              <w:t xml:space="preserve"> </w:t>
            </w:r>
            <w:r w:rsidRPr="009A5651">
              <w:rPr>
                <w:sz w:val="22"/>
                <w:szCs w:val="22"/>
              </w:rPr>
              <w:t xml:space="preserve">ручной </w:t>
            </w:r>
            <w:r w:rsidRPr="009A5651">
              <w:rPr>
                <w:sz w:val="22"/>
                <w:szCs w:val="22"/>
                <w:lang w:val="en-US"/>
              </w:rPr>
              <w:t>MW</w:t>
            </w:r>
            <w:r w:rsidRPr="009A5651">
              <w:rPr>
                <w:sz w:val="22"/>
                <w:szCs w:val="22"/>
              </w:rPr>
              <w:t xml:space="preserve"> </w:t>
            </w:r>
            <w:proofErr w:type="spellStart"/>
            <w:r w:rsidRPr="009A56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A5651">
              <w:rPr>
                <w:sz w:val="22"/>
                <w:szCs w:val="22"/>
              </w:rPr>
              <w:t xml:space="preserve"> 200х200см (</w:t>
            </w:r>
            <w:r w:rsidRPr="009A5651">
              <w:rPr>
                <w:sz w:val="22"/>
                <w:szCs w:val="22"/>
                <w:lang w:val="en-US"/>
              </w:rPr>
              <w:t>S</w:t>
            </w:r>
            <w:r w:rsidRPr="009A5651">
              <w:rPr>
                <w:sz w:val="22"/>
                <w:szCs w:val="22"/>
              </w:rPr>
              <w:t>/</w:t>
            </w:r>
            <w:r w:rsidRPr="009A5651">
              <w:rPr>
                <w:sz w:val="22"/>
                <w:szCs w:val="22"/>
                <w:lang w:val="en-US"/>
              </w:rPr>
              <w:t>N</w:t>
            </w:r>
            <w:r w:rsidRPr="009A56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5E44932" w14:textId="77777777" w:rsidR="00EE504A" w:rsidRPr="009A5651" w:rsidRDefault="00783533" w:rsidP="00BA48A8">
            <w:pPr>
              <w:jc w:val="both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A5651" w:rsidRDefault="00710478" w:rsidP="00971463">
            <w:pPr>
              <w:rPr>
                <w:rFonts w:eastAsia="Calibri"/>
              </w:rPr>
            </w:pPr>
            <w:r w:rsidRPr="009A5651">
              <w:rPr>
                <w:rFonts w:eastAsia="Calibri"/>
              </w:rPr>
              <w:t>1. Перечень индивидуальных заданий по практике</w:t>
            </w:r>
            <w:r w:rsidRPr="009A5651">
              <w:rPr>
                <w:rFonts w:eastAsia="Calibri"/>
              </w:rPr>
              <w:br/>
            </w:r>
            <w:r w:rsidRPr="009A5651">
              <w:rPr>
                <w:rFonts w:eastAsia="Calibri"/>
              </w:rPr>
              <w:br/>
              <w:t>- проанализировать доходы бюджета;</w:t>
            </w:r>
            <w:r w:rsidRPr="009A5651">
              <w:rPr>
                <w:rFonts w:eastAsia="Calibri"/>
              </w:rPr>
              <w:br/>
              <w:t>- проанализировать расходы бюджета;</w:t>
            </w:r>
            <w:r w:rsidRPr="009A5651">
              <w:rPr>
                <w:rFonts w:eastAsia="Calibri"/>
              </w:rPr>
              <w:br/>
              <w:t>- оценить методику планирования доходов и расходов бюджета;</w:t>
            </w:r>
            <w:r w:rsidRPr="009A5651">
              <w:rPr>
                <w:rFonts w:eastAsia="Calibri"/>
              </w:rPr>
              <w:br/>
              <w:t>- определить налоговую нагрузку на предприятие;</w:t>
            </w:r>
            <w:r w:rsidRPr="009A5651">
              <w:rPr>
                <w:rFonts w:eastAsia="Calibri"/>
              </w:rPr>
              <w:br/>
              <w:t>- выявить проблемы и определить направления совершенствования в исследуемой сфере;</w:t>
            </w:r>
            <w:r w:rsidRPr="009A5651">
              <w:rPr>
                <w:rFonts w:eastAsia="Calibri"/>
              </w:rPr>
              <w:br/>
              <w:t>- ознакомление с общей характеристикой организации, ее структурными подразделениями; видами деятельности; внутренней организационной структурой; описание и функции отдела соответствующего структурного подразделения организации, где проходит практика, выявление должностных (функциональных) обязанностей работников конкретной специальности; изучает учредительные и нормативные документов, которые важны для функционирования корпорации;</w:t>
            </w:r>
            <w:r w:rsidRPr="009A5651">
              <w:rPr>
                <w:rFonts w:eastAsia="Calibri"/>
              </w:rPr>
              <w:br/>
              <w:t>- ознакомление с историей организации; изучает системы корпоративного управления, характеристику информационно-программных продуктов, используемых в работе компании;</w:t>
            </w:r>
            <w:r w:rsidRPr="009A5651">
              <w:rPr>
                <w:rFonts w:eastAsia="Calibri"/>
              </w:rPr>
              <w:br/>
              <w:t>- проведение анализа отрасли, в которой функционирует корпорация (ее история, особенности, тенденции, проблемы и перспективы развития);</w:t>
            </w:r>
            <w:r w:rsidRPr="009A5651">
              <w:rPr>
                <w:rFonts w:eastAsia="Calibri"/>
              </w:rPr>
              <w:br/>
              <w:t>- проведение анализа опыта использования конкретных методов управления корпоративными финансами и/или оценки бизнеса на исследуемом объекте практики;</w:t>
            </w:r>
            <w:r w:rsidRPr="009A5651">
              <w:rPr>
                <w:rFonts w:eastAsia="Calibri"/>
              </w:rPr>
              <w:br/>
              <w:t>- изучение общей характеристики финансово-экономического состояния объекта практики и ВКР;</w:t>
            </w:r>
            <w:r w:rsidRPr="009A5651">
              <w:rPr>
                <w:rFonts w:eastAsia="Calibri"/>
              </w:rPr>
              <w:br/>
              <w:t>- проведение комплексного анализа финансово-хозяйственной деятельности на основании бухгалтерских документов;</w:t>
            </w:r>
            <w:r w:rsidRPr="009A5651">
              <w:rPr>
                <w:rFonts w:eastAsia="Calibri"/>
              </w:rPr>
              <w:br/>
              <w:t>- формулирование заключительных выводов, предложений и рекомендаций по результатам проведенного анализа экономической деятельности корпорации или отдельного подразделения в соответствии с тематикой бакалаврской работы;</w:t>
            </w:r>
            <w:r w:rsidRPr="009A5651">
              <w:rPr>
                <w:rFonts w:eastAsia="Calibri"/>
              </w:rPr>
              <w:br/>
              <w:t>- оформление отчета по производственной практике в соответствии с Положением об оформлении письменных работ.</w:t>
            </w:r>
            <w:r w:rsidRPr="009A5651">
              <w:rPr>
                <w:rFonts w:eastAsia="Calibri"/>
              </w:rPr>
              <w:br/>
              <w:t>- ознакомиться со способами организации и технологией ведения операций и обслуживания клиентов, документального их оформления по осуществлению ключевых операций и бизнес-процессов объекта профессиональной деятельности (финансовой организации);</w:t>
            </w:r>
            <w:r w:rsidRPr="009A5651">
              <w:rPr>
                <w:rFonts w:eastAsia="Calibri"/>
              </w:rPr>
              <w:br/>
              <w:t>- принимать участие в работе подразделения финансовой организации в соответствии с заданиями руководителя практики от предприятия;</w:t>
            </w:r>
            <w:r w:rsidRPr="009A5651">
              <w:rPr>
                <w:rFonts w:eastAsia="Calibri"/>
              </w:rPr>
              <w:br/>
              <w:t>- ознакомиться с бухгалтерской отчетностью финансовой организации, внутренней управленческой отчетностью организации и изучить способы их анализа и интерпретации;</w:t>
            </w:r>
            <w:r w:rsidRPr="009A5651">
              <w:rPr>
                <w:rFonts w:eastAsia="Calibri"/>
              </w:rPr>
              <w:br/>
              <w:t>- выполнить  сбор, систематизацию и первичную обработку данных, необходимых для решения профессиональных задач в соответствии с темой ВКР.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A565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A565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A565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A565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A565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A565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A5651" w:rsidRDefault="006E5421" w:rsidP="0035746E">
            <w:pPr>
              <w:jc w:val="center"/>
              <w:rPr>
                <w:sz w:val="22"/>
                <w:szCs w:val="22"/>
              </w:rPr>
            </w:pPr>
            <w:r w:rsidRPr="009A565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A565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A5651" w:rsidRDefault="006E5421" w:rsidP="009A56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A565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A565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A565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A565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A5651" w:rsidRDefault="006E5421" w:rsidP="009A56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A565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A565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A565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A565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A5651" w:rsidRDefault="006E5421" w:rsidP="009A56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A565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A565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A565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A565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6F2C7215" w:rsidR="006E5421" w:rsidRPr="009A5651" w:rsidRDefault="006E5421" w:rsidP="009A565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A565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9A5651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9A565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A565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A565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A5651">
      <w:headerReference w:type="default" r:id="rId23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BDEA6" w14:textId="77777777" w:rsidR="004D384D" w:rsidRDefault="004D384D" w:rsidP="00AB39E8">
      <w:r>
        <w:separator/>
      </w:r>
    </w:p>
  </w:endnote>
  <w:endnote w:type="continuationSeparator" w:id="0">
    <w:p w14:paraId="48C4E4F2" w14:textId="77777777" w:rsidR="004D384D" w:rsidRDefault="004D384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692482" w14:textId="77777777" w:rsidR="004D384D" w:rsidRDefault="004D384D" w:rsidP="00AB39E8">
      <w:r>
        <w:separator/>
      </w:r>
    </w:p>
  </w:footnote>
  <w:footnote w:type="continuationSeparator" w:id="0">
    <w:p w14:paraId="62C4A2EB" w14:textId="77777777" w:rsidR="004D384D" w:rsidRDefault="004D384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479C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479C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384D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479CD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A5651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investicii-534473" TargetMode="External"/><Relationship Id="rId18" Type="http://schemas.openxmlformats.org/officeDocument/2006/relationships/hyperlink" Target="https://opac.unecon.ru/elibrary/2015/ucheb/%D0%A0%D1%8B%D0%BD%D0%BE%D0%BA%20%D1%86%D0%B5%D0%BD%D0%BD%D1%8B%D1%85%20%D0%B1%D1%83%D0%BC%D0%B0%D0%B3%20%D0%B2%20%D1%82%D0%B0%D0%B1%D0%BB%D0%B8%D1%86%D0%B0%D1%85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ecd-ilibrary.or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urait.ru/bcode/568517" TargetMode="External"/><Relationship Id="rId17" Type="http://schemas.openxmlformats.org/officeDocument/2006/relationships/hyperlink" Target="https://www.urait.ru/bcode/56021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books.ru/bookshelf/378762/reading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185907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urait.ru/bcode/45761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opac.unecon.ru/elibrary/2015/ucheb/%D0%A2%D0%98%D0%A5%D0%9E%D0%9C%D0%98%D0%A0%D0%9E%D0%92%D0%90_%D0%91%D0%B0%D0%BD%D0%BA%D0%BE%D0%B2%D1%81%D0%BA%D0%BE%D0%B5%20%D0%B4%D0%B5%D0%BB%D0%BE.pdf" TargetMode="External"/><Relationship Id="rId19" Type="http://schemas.openxmlformats.org/officeDocument/2006/relationships/hyperlink" Target="http://www.grebenniko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urait.ru/bcode/559005" TargetMode="External"/><Relationship Id="rId14" Type="http://schemas.openxmlformats.org/officeDocument/2006/relationships/hyperlink" Target="https://www.urait.ru/bcode/560233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061A3-6510-494A-A8ED-F4086BACD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5557</Words>
  <Characters>31677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2026-04-22T12:26:00Z</dcterms:modified>
</cp:coreProperties>
</file>